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B110D" w:rsidRPr="007B110D" w:rsidRDefault="007B110D">
      <w:pPr>
        <w:pStyle w:val="1"/>
        <w:rPr>
          <w:sz w:val="20"/>
          <w:szCs w:val="20"/>
        </w:rPr>
      </w:pPr>
      <w:r w:rsidRPr="007B110D">
        <w:rPr>
          <w:sz w:val="20"/>
          <w:szCs w:val="20"/>
        </w:rPr>
        <w:fldChar w:fldCharType="begin"/>
      </w:r>
      <w:r w:rsidRPr="007B110D">
        <w:rPr>
          <w:sz w:val="20"/>
          <w:szCs w:val="20"/>
        </w:rPr>
        <w:instrText>HYPERLINK "https://internet.garant.ru/document/redirect/101268/0"</w:instrText>
      </w:r>
      <w:r w:rsidR="0044142B" w:rsidRPr="007B110D">
        <w:rPr>
          <w:sz w:val="20"/>
          <w:szCs w:val="20"/>
        </w:rPr>
      </w:r>
      <w:r w:rsidRPr="007B110D">
        <w:rPr>
          <w:sz w:val="20"/>
          <w:szCs w:val="20"/>
        </w:rPr>
        <w:fldChar w:fldCharType="separate"/>
      </w:r>
      <w:r w:rsidRPr="007B110D">
        <w:rPr>
          <w:rStyle w:val="a4"/>
          <w:rFonts w:cs="Times New Roman CYR"/>
          <w:b w:val="0"/>
          <w:bCs w:val="0"/>
          <w:sz w:val="20"/>
          <w:szCs w:val="20"/>
        </w:rPr>
        <w:t>Постановление Правительства РФ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 (с изменениями и дополнениями)</w:t>
      </w:r>
      <w:r w:rsidRPr="007B110D">
        <w:rPr>
          <w:sz w:val="20"/>
          <w:szCs w:val="20"/>
        </w:rPr>
        <w:fldChar w:fldCharType="end"/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Учитывая, что в сложившихся экономических условиях обеспечение лекарственными средствами населения и учреждений здравоохранения не улучшается, а работа отечественной фармацевтической промышленности не решает в полной мере стоящих перед ней задач, Правительство Российской Федерации постановляет:</w:t>
      </w:r>
    </w:p>
    <w:p w:rsidR="007B110D" w:rsidRPr="007B110D" w:rsidRDefault="007B110D">
      <w:pPr>
        <w:rPr>
          <w:sz w:val="20"/>
          <w:szCs w:val="20"/>
        </w:rPr>
      </w:pPr>
      <w:bookmarkStart w:id="1" w:name="sub_1"/>
      <w:r w:rsidRPr="007B110D">
        <w:rPr>
          <w:sz w:val="20"/>
          <w:szCs w:val="20"/>
        </w:rPr>
        <w:t xml:space="preserve">1. </w:t>
      </w:r>
      <w:hyperlink r:id="rId8" w:history="1">
        <w:r w:rsidRPr="007B110D">
          <w:rPr>
            <w:rStyle w:val="a4"/>
            <w:rFonts w:cs="Times New Roman CYR"/>
            <w:sz w:val="20"/>
            <w:szCs w:val="20"/>
          </w:rPr>
          <w:t>Утратил силу</w:t>
        </w:r>
      </w:hyperlink>
      <w:r w:rsidRPr="007B110D">
        <w:rPr>
          <w:sz w:val="20"/>
          <w:szCs w:val="20"/>
        </w:rPr>
        <w:t>.</w:t>
      </w:r>
    </w:p>
    <w:p w:rsidR="007B110D" w:rsidRPr="007B110D" w:rsidRDefault="007B110D">
      <w:pPr>
        <w:rPr>
          <w:sz w:val="20"/>
          <w:szCs w:val="20"/>
        </w:rPr>
      </w:pPr>
      <w:bookmarkStart w:id="2" w:name="sub_2"/>
      <w:bookmarkEnd w:id="1"/>
      <w:r w:rsidRPr="007B110D">
        <w:rPr>
          <w:sz w:val="20"/>
          <w:szCs w:val="20"/>
        </w:rPr>
        <w:t>2. Министерству здравоохранения и медицинской промышленности Российской Федерации в целях реализации мер, направленных на улучшение лекарственного обеспечения населения и лечебно-профилактических учреждений здравоохранения:</w:t>
      </w:r>
    </w:p>
    <w:bookmarkEnd w:id="2"/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утвердить в месячный срок по согласованию с Министерством экономики Российской Федерации обязательный для аптек и аптечных учреждений всех форм собственности ассортиментный перечень лекарственных, профилактических и диагностических средств и изделий медицинского назначения.</w:t>
      </w:r>
    </w:p>
    <w:p w:rsidR="007B110D" w:rsidRPr="007B110D" w:rsidRDefault="007B110D">
      <w:pPr>
        <w:rPr>
          <w:sz w:val="20"/>
          <w:szCs w:val="20"/>
        </w:rPr>
      </w:pPr>
      <w:bookmarkStart w:id="3" w:name="sub_3"/>
      <w:r w:rsidRPr="007B110D">
        <w:rPr>
          <w:sz w:val="20"/>
          <w:szCs w:val="20"/>
        </w:rPr>
        <w:t xml:space="preserve">3. Утвердить Перечень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согласно </w:t>
      </w:r>
      <w:hyperlink w:anchor="sub_1000" w:history="1">
        <w:r w:rsidRPr="007B110D">
          <w:rPr>
            <w:rStyle w:val="a4"/>
            <w:rFonts w:cs="Times New Roman CYR"/>
            <w:sz w:val="20"/>
            <w:szCs w:val="20"/>
          </w:rPr>
          <w:t>приложению N 1</w:t>
        </w:r>
      </w:hyperlink>
      <w:r w:rsidRPr="007B110D">
        <w:rPr>
          <w:sz w:val="20"/>
          <w:szCs w:val="20"/>
        </w:rPr>
        <w:t xml:space="preserve">, и Перечень групп населения, при амбулаторном лечении которых лекарственные средства отпускаются по рецептам врачей с 50-процентной скидкой, согласно </w:t>
      </w:r>
      <w:hyperlink w:anchor="sub_2000" w:history="1">
        <w:r w:rsidRPr="007B110D">
          <w:rPr>
            <w:rStyle w:val="a4"/>
            <w:rFonts w:cs="Times New Roman CYR"/>
            <w:sz w:val="20"/>
            <w:szCs w:val="20"/>
          </w:rPr>
          <w:t>приложению N 2.</w:t>
        </w:r>
      </w:hyperlink>
    </w:p>
    <w:p w:rsidR="007B110D" w:rsidRPr="007B110D" w:rsidRDefault="007B110D">
      <w:pPr>
        <w:rPr>
          <w:sz w:val="20"/>
          <w:szCs w:val="20"/>
        </w:rPr>
      </w:pPr>
      <w:bookmarkStart w:id="4" w:name="sub_4"/>
      <w:bookmarkEnd w:id="3"/>
      <w:r w:rsidRPr="007B110D">
        <w:rPr>
          <w:sz w:val="20"/>
          <w:szCs w:val="20"/>
        </w:rPr>
        <w:t>4. Органам исполнительной власти субъектов Российской Федерации:</w:t>
      </w:r>
    </w:p>
    <w:bookmarkEnd w:id="4"/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осуществлять меры по контролю за наличием в аптечных учреждениях независимо от форм собственности лекарственных, профилактических и диагностических средств и изделий медицинского назначения, вошедших в обязательный ассортиментный перечень. При отсутствии в аптечных учреждениях лекарственных, профилактических и диагностических средств и изделий медицинского назначения, входящих в обязательный ассортиментный перечень, - принимать соответствующие меры;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 xml:space="preserve">устанавливать размер скидки со свободных цен на </w:t>
      </w:r>
      <w:r w:rsidRPr="007B110D">
        <w:rPr>
          <w:rStyle w:val="a8"/>
          <w:rFonts w:cs="Times New Roman CYR"/>
          <w:sz w:val="20"/>
          <w:szCs w:val="20"/>
        </w:rPr>
        <w:t>жизненно необходимые и важнейшие лекарственные средства</w:t>
      </w:r>
      <w:r w:rsidRPr="007B110D">
        <w:rPr>
          <w:sz w:val="20"/>
          <w:szCs w:val="20"/>
        </w:rPr>
        <w:t>, реализуемые населению по рецептам врачей лечебно-профилактических учреждений предприятиями, учреждениями и организациями аптечной сети;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своевременно обеспечивать оплату лекарственных средств и изделий медицинского назначения, отпускаемых в установленном порядке населению по рецептам врачей бесплатно или со скидкой;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 xml:space="preserve">устанавливать для организаций аптечной сети независимо от организационно-правовой формы размеры торговых надбавок на лекарственные средства и изделия медицинского назначения отечественного производства к ценам изготовителя при прямых поставках этой продукции в розничную аптечную сеть и к ценам оптового поставщика (посредника), закупившего эту продукцию непосредственно у отечественного изготовителя; на лекарственные средства и изделия медицинского назначения импортного производства - к ценам поставщика-импортера; на лекарственные средства и изделия медицинского назначения, закупаемые по государственному заказу на конкурсной основе в порядке, предусмотренном </w:t>
      </w:r>
      <w:hyperlink r:id="rId9" w:history="1">
        <w:r w:rsidRPr="007B110D">
          <w:rPr>
            <w:rStyle w:val="a4"/>
            <w:rFonts w:cs="Times New Roman CYR"/>
            <w:sz w:val="20"/>
            <w:szCs w:val="20"/>
          </w:rPr>
          <w:t>Положением</w:t>
        </w:r>
      </w:hyperlink>
      <w:r w:rsidRPr="007B110D">
        <w:rPr>
          <w:sz w:val="20"/>
          <w:szCs w:val="20"/>
        </w:rPr>
        <w:t xml:space="preserve"> об организации закупки товаров, работ и услуг для государственных нужд, утвержденным </w:t>
      </w:r>
      <w:hyperlink r:id="rId10" w:history="1">
        <w:r w:rsidRPr="007B110D">
          <w:rPr>
            <w:rStyle w:val="a4"/>
            <w:rFonts w:cs="Times New Roman CYR"/>
            <w:sz w:val="20"/>
            <w:szCs w:val="20"/>
          </w:rPr>
          <w:t>Указом</w:t>
        </w:r>
      </w:hyperlink>
      <w:r w:rsidRPr="007B110D">
        <w:rPr>
          <w:sz w:val="20"/>
          <w:szCs w:val="20"/>
        </w:rPr>
        <w:t xml:space="preserve"> Президента Российской Федерации от 8 апреля 1997 г. N 305 "О первоочередных мерах по предотвращению коррупции и сокращению бюджетных расходов при организации закупки продукции для государственных нужд" (Собрание законодательства Российской Федерации, 1997, N 15, ст.1756), - к ценам поставщика, выигравшего конкурс.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привлекать дополнительные источники финансирования, в частности, средства коммерческих банков, страховых и трастовых компаний и других структур для развития медицинской промышленности и улучшения лекарственного обеспечения населения.</w:t>
      </w:r>
    </w:p>
    <w:p w:rsidR="007B110D" w:rsidRPr="007B110D" w:rsidRDefault="007B110D">
      <w:pPr>
        <w:rPr>
          <w:sz w:val="20"/>
          <w:szCs w:val="20"/>
        </w:rPr>
      </w:pPr>
      <w:bookmarkStart w:id="5" w:name="sub_5"/>
      <w:r w:rsidRPr="007B110D">
        <w:rPr>
          <w:sz w:val="20"/>
          <w:szCs w:val="20"/>
        </w:rPr>
        <w:t>5. Рекомендовать органам государственной власти субъектов Российской Федерации за счет средств соответствующих бюджетов и иных источников;</w:t>
      </w:r>
    </w:p>
    <w:bookmarkEnd w:id="5"/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понижать для производств, выпускающих лекарственные средства и изделия медицинского назначения, тарифы на услуги водоснабжения и водоотведения;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увеличивать ассигнования на приобретение лекарственных средств и изделий медицинского назначения для больниц, поликлиник, детских дошкольных учреждений, детских домов, домов-интернатов для инвалидов и престарелых и других организаций здравоохранения и социальной сферы;</w:t>
      </w:r>
    </w:p>
    <w:p w:rsidR="007B110D" w:rsidRPr="007B110D" w:rsidRDefault="007B110D">
      <w:pPr>
        <w:rPr>
          <w:sz w:val="20"/>
          <w:szCs w:val="20"/>
        </w:rPr>
      </w:pPr>
      <w:bookmarkStart w:id="6" w:name="sub_54"/>
      <w:r w:rsidRPr="007B110D">
        <w:rPr>
          <w:sz w:val="20"/>
          <w:szCs w:val="20"/>
        </w:rPr>
        <w:t xml:space="preserve">вводить дополнительные льготы на получение лекарственных средств и изделий медицинского назначения для групп населения, не указанных в </w:t>
      </w:r>
      <w:hyperlink w:anchor="sub_1000" w:history="1">
        <w:r w:rsidRPr="007B110D">
          <w:rPr>
            <w:rStyle w:val="a4"/>
            <w:rFonts w:cs="Times New Roman CYR"/>
            <w:sz w:val="20"/>
            <w:szCs w:val="20"/>
          </w:rPr>
          <w:t>приложениях N 1 и 2</w:t>
        </w:r>
      </w:hyperlink>
      <w:r w:rsidRPr="007B110D">
        <w:rPr>
          <w:sz w:val="20"/>
          <w:szCs w:val="20"/>
        </w:rPr>
        <w:t xml:space="preserve"> к настоящему постановлению, в том числе ветеранам войны и труда, многодетным и малоимущим семьям, а также беременным женщинам и безработным;</w:t>
      </w:r>
    </w:p>
    <w:bookmarkEnd w:id="6"/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осуществлять финансовую поддержку предприятий аптечной сети, испытывающих недостаток в оборотных средствах.</w:t>
      </w:r>
    </w:p>
    <w:p w:rsidR="007B110D" w:rsidRPr="007B110D" w:rsidRDefault="007B110D">
      <w:pPr>
        <w:rPr>
          <w:sz w:val="20"/>
          <w:szCs w:val="20"/>
        </w:rPr>
      </w:pPr>
      <w:bookmarkStart w:id="7" w:name="sub_6"/>
      <w:r w:rsidRPr="007B110D">
        <w:rPr>
          <w:sz w:val="20"/>
          <w:szCs w:val="20"/>
        </w:rPr>
        <w:t>6. Министерству здравоохранения и медицинской промышленности Российской Федерации совместно с Министерством экономики Российской Федерации, Государственным комитетом Российской Федерации по промышленной политике в 3-месячный срок:</w:t>
      </w:r>
    </w:p>
    <w:bookmarkEnd w:id="7"/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 xml:space="preserve">рассмотреть предложения предприятий по созданию финансово-промышленных групп в области производства и реализации лекарственных средств и изделий медицинского назначения и по вопросам, требующим решения </w:t>
      </w:r>
      <w:r w:rsidRPr="007B110D">
        <w:rPr>
          <w:sz w:val="20"/>
          <w:szCs w:val="20"/>
        </w:rPr>
        <w:lastRenderedPageBreak/>
        <w:t>Правительства Российской Федерации, внести соответствующий проект постановления;</w:t>
      </w:r>
    </w:p>
    <w:p w:rsidR="007B110D" w:rsidRPr="007B110D" w:rsidRDefault="007B110D">
      <w:pPr>
        <w:rPr>
          <w:sz w:val="20"/>
          <w:szCs w:val="20"/>
        </w:rPr>
      </w:pPr>
      <w:bookmarkStart w:id="8" w:name="sub_7"/>
      <w:r w:rsidRPr="007B110D">
        <w:rPr>
          <w:sz w:val="20"/>
          <w:szCs w:val="20"/>
        </w:rPr>
        <w:t xml:space="preserve">7. </w:t>
      </w:r>
      <w:hyperlink r:id="rId11" w:history="1">
        <w:r w:rsidRPr="007B110D">
          <w:rPr>
            <w:rStyle w:val="a4"/>
            <w:rFonts w:cs="Times New Roman CYR"/>
            <w:sz w:val="20"/>
            <w:szCs w:val="20"/>
          </w:rPr>
          <w:t>Утратил силу</w:t>
        </w:r>
      </w:hyperlink>
      <w:r w:rsidRPr="007B110D">
        <w:rPr>
          <w:sz w:val="20"/>
          <w:szCs w:val="20"/>
        </w:rPr>
        <w:t>.</w:t>
      </w:r>
    </w:p>
    <w:p w:rsidR="007B110D" w:rsidRPr="007B110D" w:rsidRDefault="007B110D">
      <w:pPr>
        <w:rPr>
          <w:sz w:val="20"/>
          <w:szCs w:val="20"/>
        </w:rPr>
      </w:pPr>
      <w:bookmarkStart w:id="9" w:name="sub_8"/>
      <w:bookmarkEnd w:id="8"/>
      <w:r w:rsidRPr="007B110D">
        <w:rPr>
          <w:sz w:val="20"/>
          <w:szCs w:val="20"/>
        </w:rPr>
        <w:t>8. Министерству здравоохранения и медицинской промышленности Российской Федерации совместно с Министерством финансов Российской Федерации, Министерством внешних экономических связей Российской Федерации, Министерством обороны Российской Федерации, Государственным комитетом санитарно-эпидемиологического надзора Российской Федерации, Министерством экономики Российской Федерации, Российской академией медицинских наук, Министерством Российской Федерации по делам гражданской обороны, чрезвычайным ситуациям и ликвидации последствий стихийных бедствий, Комитетом Российской Федерации по государственным резервам разработать и ввести в 1994 году финансовый механизм и систему мер, обеспечивающих:</w:t>
      </w:r>
    </w:p>
    <w:bookmarkEnd w:id="9"/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возможность экстренных поставок учреждениям здравоохранения иммунобиологических препаратов и других средств борьбы с эпидемиями;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создание на предприятиях фармацевтического профиля переходящего запаса сырья и полуфабрикатов, необходимого гарантийного запаса готовых препаратов, резерва мощностей;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проведение в установленные сроки освежения неприкосновенных запасов медицинского имущества и мобилизационного резерва.</w:t>
      </w:r>
    </w:p>
    <w:p w:rsidR="007B110D" w:rsidRPr="007B110D" w:rsidRDefault="007B110D">
      <w:pPr>
        <w:rPr>
          <w:sz w:val="20"/>
          <w:szCs w:val="20"/>
        </w:rPr>
      </w:pPr>
      <w:bookmarkStart w:id="10" w:name="sub_9"/>
      <w:r w:rsidRPr="007B110D">
        <w:rPr>
          <w:sz w:val="20"/>
          <w:szCs w:val="20"/>
        </w:rPr>
        <w:t xml:space="preserve">9. </w:t>
      </w:r>
      <w:hyperlink r:id="rId12" w:history="1">
        <w:r w:rsidRPr="007B110D">
          <w:rPr>
            <w:rStyle w:val="a4"/>
            <w:rFonts w:cs="Times New Roman CYR"/>
            <w:sz w:val="20"/>
            <w:szCs w:val="20"/>
          </w:rPr>
          <w:t>Утратил силу</w:t>
        </w:r>
      </w:hyperlink>
      <w:r w:rsidRPr="007B110D">
        <w:rPr>
          <w:sz w:val="20"/>
          <w:szCs w:val="20"/>
        </w:rPr>
        <w:t>.</w:t>
      </w:r>
    </w:p>
    <w:p w:rsidR="007B110D" w:rsidRPr="007B110D" w:rsidRDefault="007B110D">
      <w:pPr>
        <w:rPr>
          <w:sz w:val="20"/>
          <w:szCs w:val="20"/>
        </w:rPr>
      </w:pPr>
      <w:bookmarkStart w:id="11" w:name="sub_10"/>
      <w:bookmarkEnd w:id="10"/>
      <w:r w:rsidRPr="007B110D">
        <w:rPr>
          <w:sz w:val="20"/>
          <w:szCs w:val="20"/>
        </w:rPr>
        <w:t xml:space="preserve">10. </w:t>
      </w:r>
      <w:hyperlink r:id="rId13" w:history="1">
        <w:r w:rsidRPr="007B110D">
          <w:rPr>
            <w:rStyle w:val="a4"/>
            <w:rFonts w:cs="Times New Roman CYR"/>
            <w:sz w:val="20"/>
            <w:szCs w:val="20"/>
          </w:rPr>
          <w:t>Утратил силу</w:t>
        </w:r>
      </w:hyperlink>
      <w:r w:rsidRPr="007B110D">
        <w:rPr>
          <w:sz w:val="20"/>
          <w:szCs w:val="20"/>
        </w:rPr>
        <w:t>.</w:t>
      </w:r>
    </w:p>
    <w:p w:rsidR="007B110D" w:rsidRPr="007B110D" w:rsidRDefault="007B110D">
      <w:pPr>
        <w:rPr>
          <w:sz w:val="20"/>
          <w:szCs w:val="20"/>
        </w:rPr>
      </w:pPr>
      <w:bookmarkStart w:id="12" w:name="sub_11"/>
      <w:bookmarkEnd w:id="11"/>
      <w:r w:rsidRPr="007B110D">
        <w:rPr>
          <w:sz w:val="20"/>
          <w:szCs w:val="20"/>
        </w:rPr>
        <w:t xml:space="preserve">11. </w:t>
      </w:r>
      <w:hyperlink r:id="rId14" w:history="1">
        <w:r w:rsidRPr="007B110D">
          <w:rPr>
            <w:rStyle w:val="a4"/>
            <w:rFonts w:cs="Times New Roman CYR"/>
            <w:sz w:val="20"/>
            <w:szCs w:val="20"/>
          </w:rPr>
          <w:t>Утратил силу</w:t>
        </w:r>
      </w:hyperlink>
      <w:r w:rsidRPr="007B110D">
        <w:rPr>
          <w:sz w:val="20"/>
          <w:szCs w:val="20"/>
        </w:rPr>
        <w:t>.</w:t>
      </w:r>
    </w:p>
    <w:p w:rsidR="007B110D" w:rsidRPr="007B110D" w:rsidRDefault="007B110D">
      <w:pPr>
        <w:rPr>
          <w:sz w:val="20"/>
          <w:szCs w:val="20"/>
        </w:rPr>
      </w:pPr>
      <w:bookmarkStart w:id="13" w:name="sub_12"/>
      <w:bookmarkEnd w:id="12"/>
      <w:r w:rsidRPr="007B110D">
        <w:rPr>
          <w:sz w:val="20"/>
          <w:szCs w:val="20"/>
        </w:rPr>
        <w:t xml:space="preserve">12. Признать утратившим силу </w:t>
      </w:r>
      <w:hyperlink r:id="rId15" w:history="1">
        <w:r w:rsidRPr="007B110D">
          <w:rPr>
            <w:rStyle w:val="a4"/>
            <w:rFonts w:cs="Times New Roman CYR"/>
            <w:sz w:val="20"/>
            <w:szCs w:val="20"/>
          </w:rPr>
          <w:t>постановление</w:t>
        </w:r>
      </w:hyperlink>
      <w:r w:rsidRPr="007B110D">
        <w:rPr>
          <w:sz w:val="20"/>
          <w:szCs w:val="20"/>
        </w:rPr>
        <w:t xml:space="preserve"> Правительства Российской Федерации от 11 декабря 1992 г. N 970 "О порядке формирования цен на лекарственные средства и изделия медицинского назначения и обеспечении мер по социальной защите населения" (Собрание актов Президента и Правительства Российской Федерации, 1992, N 25, ст. 2220).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5260"/>
        <w:gridCol w:w="5261"/>
      </w:tblGrid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2477" w:type="pct"/>
            <w:tcBorders>
              <w:top w:val="nil"/>
              <w:left w:val="nil"/>
              <w:bottom w:val="nil"/>
              <w:right w:val="nil"/>
            </w:tcBorders>
          </w:tcPr>
          <w:bookmarkEnd w:id="13"/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Председатель Правительства</w:t>
            </w: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2477" w:type="pct"/>
            <w:tcBorders>
              <w:top w:val="nil"/>
              <w:left w:val="nil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jc w:val="right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В. Черномырдин</w:t>
            </w:r>
          </w:p>
        </w:tc>
      </w:tr>
    </w:tbl>
    <w:p w:rsidR="007B110D" w:rsidRPr="007B110D" w:rsidRDefault="007B110D">
      <w:pPr>
        <w:rPr>
          <w:sz w:val="20"/>
          <w:szCs w:val="20"/>
        </w:rPr>
      </w:pPr>
    </w:p>
    <w:p w:rsidR="007B110D" w:rsidRPr="007B110D" w:rsidRDefault="007B110D">
      <w:pPr>
        <w:ind w:firstLine="0"/>
        <w:jc w:val="right"/>
        <w:rPr>
          <w:rStyle w:val="a3"/>
          <w:bCs/>
          <w:sz w:val="20"/>
          <w:szCs w:val="20"/>
        </w:rPr>
      </w:pPr>
      <w:bookmarkStart w:id="14" w:name="sub_1000"/>
    </w:p>
    <w:p w:rsidR="007B110D" w:rsidRPr="007B110D" w:rsidRDefault="007B110D">
      <w:pPr>
        <w:ind w:firstLine="0"/>
        <w:jc w:val="right"/>
        <w:rPr>
          <w:sz w:val="20"/>
          <w:szCs w:val="20"/>
        </w:rPr>
      </w:pPr>
      <w:r w:rsidRPr="007B110D">
        <w:rPr>
          <w:rStyle w:val="a3"/>
          <w:bCs/>
          <w:sz w:val="20"/>
          <w:szCs w:val="20"/>
        </w:rPr>
        <w:t>Приложение N 1</w:t>
      </w:r>
    </w:p>
    <w:bookmarkEnd w:id="14"/>
    <w:p w:rsidR="007B110D" w:rsidRPr="007B110D" w:rsidRDefault="007B110D">
      <w:pPr>
        <w:rPr>
          <w:sz w:val="20"/>
          <w:szCs w:val="20"/>
        </w:rPr>
      </w:pPr>
    </w:p>
    <w:p w:rsidR="007B110D" w:rsidRPr="007B110D" w:rsidRDefault="007B110D">
      <w:pPr>
        <w:pStyle w:val="1"/>
        <w:rPr>
          <w:sz w:val="20"/>
          <w:szCs w:val="20"/>
        </w:rPr>
      </w:pPr>
      <w:r w:rsidRPr="007B110D">
        <w:rPr>
          <w:sz w:val="20"/>
          <w:szCs w:val="20"/>
        </w:rPr>
        <w:t>Перечень</w:t>
      </w:r>
      <w:r w:rsidRPr="007B110D">
        <w:rPr>
          <w:sz w:val="20"/>
          <w:szCs w:val="20"/>
        </w:rPr>
        <w:br/>
        <w:t xml:space="preserve">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</w:t>
      </w:r>
    </w:p>
    <w:p w:rsidR="007B110D" w:rsidRPr="007B110D" w:rsidRDefault="007B11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2"/>
        <w:gridCol w:w="5172"/>
      </w:tblGrid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Перечень лекарственных средств и изделий медицинского назначения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1"/>
              <w:rPr>
                <w:sz w:val="20"/>
                <w:szCs w:val="20"/>
              </w:rPr>
            </w:pPr>
            <w:bookmarkStart w:id="15" w:name="sub_1100"/>
            <w:r w:rsidRPr="007B110D">
              <w:rPr>
                <w:sz w:val="20"/>
                <w:szCs w:val="20"/>
              </w:rPr>
              <w:t>Группы населения</w:t>
            </w:r>
            <w:bookmarkEnd w:id="15"/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bookmarkStart w:id="16" w:name="sub_1101"/>
            <w:r w:rsidRPr="007B110D">
              <w:rPr>
                <w:sz w:val="20"/>
                <w:szCs w:val="20"/>
              </w:rPr>
              <w:t>Участники гражданской и Великой Отечественной войн: военнослужащие, в том числе уволенные в запас (отставку), проходившие военную службу (включая воспитанников воинских частей и юнг) либо временно находившиеся в воинских частях, штабах и учреждениях, входивших в состав действующей армии в годы гражданской или Великой Отечественной войны или во время других боевых операций по защите Отечества, а также партизаны и члены подпольных организаций, действовавшие в годы гражданской или Великой Отечественной войны на временно оккупированных территориях;</w:t>
            </w:r>
            <w:bookmarkEnd w:id="16"/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проходившие в годы Великой Отечественной войны службу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lastRenderedPageBreak/>
              <w:t>лица вольнонаемного состава армии и флота, войск и органов внутренних дел, государственной безопасности, занимавшие в годы Великой Отечественной войны штатные должности в воинских частях, штабах и учреждениях, входивших в состав действующей армии либо находившихся в этот период в городах, участие в обороне которых засчитывается в выслугу лет для назначения пенсий на льготных условиях, установленных для военнослужащих воинских частей действующей армии;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сотрудники разведки, контрразведки и другие лица, выполнявшие специальные задания в воинских частях действующей армии, в тылу противника или на территориях других государств в годы Великой Отечественной войны;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работники предприятий и военных объектов, наркоматов, ведомств, переведенные в период Великой Отечественной войны на положение лиц, состоящих в рядах Красной Армии, и выполнявшие задачи в интересах армии и флота в пределах тыловых границ действующих фронтов или оперативных зон действующих флотов, а также работники учреждений и организаций (в том числе учреждений и организаций культуры и искусства), корреспонденты центральных газет, журналов, ТАСС, Совинформбюро и радио, кинооператоры Центральной студии документальных фильмов (кинохроники), командированные в годы Великой Отечественной войны в действующую армию 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 и отрядов защиты народа, участвовавшие в боевых операциях при выполнении правительственных боевых заданий на территории СССР в период с 1 января 1944 г. по 9 мая 1945 г.;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лица, принимавшие участие в боевых действиях против фашистской Германии и ее союзников в составе партизанских отрядов, подпольных групп, других антифашистских формирований в годы Великой Отечественной войны на территориях других государств;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инвалиды Великой Отечественной войны, инвалиды боевых действий на территориях других государств и приравненные к ним по льготам инвалиды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лечебные минеральные воды (оплачивается только стоимость посуды как возвратной тары), медицинские пиявки, телескопические очки, предметы ухода за больными (моче- и калоприемники), лечебные пояса типа "Варитекс", "Жибо" и другие, магнитофорные аппликаторы, противоболевые стимуляторы марок ЭТНС-100-1 и ЭТНС-100-2, эластичные бинты и чулки. Перевязочные материалы для хирургических больных, лекарственные растительные средства, очки для коррекции зрения лицам, имевшим ранения, связанные с повреждением орбиты глаза и прилегающей к ней области. Бесплатное изготовление и ремонт зубных протезов (за исключением протезов из драгоценных металлов).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bookmarkStart w:id="17" w:name="sub_1102"/>
            <w:r w:rsidRPr="007B110D">
              <w:rPr>
                <w:sz w:val="20"/>
                <w:szCs w:val="20"/>
              </w:rPr>
              <w:lastRenderedPageBreak/>
              <w:t xml:space="preserve">Родители и жены военнослужащих, погибших вследствие ранения, контузии или увечья, полученных при защите страны или при исполнении иных обязанностей военной службы, либо вследствие заболевания, связанного с пребыванием на фронте. Родители, не вступившая (не вступивший) в повторный брак супруга (супруг) погибшего инвалида войны, участника Великой Отечественной войны, ветерана боевых действий на территориях других государств, а также родители, не вступившая (не вступивший) в повторный брак одиноко проживающая (проживающий) супруга (супруг) умершего участника Великой Отечественной войны, </w:t>
            </w:r>
            <w:r w:rsidRPr="007B110D">
              <w:rPr>
                <w:sz w:val="20"/>
                <w:szCs w:val="20"/>
              </w:rPr>
              <w:lastRenderedPageBreak/>
              <w:t>ветерана боевых действий на территориях других государств и приравненные к ним по льготам члены семей военнослужащих, лиц рядового и начальствующего состава органов внутренних дел и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г. Ленинграда</w:t>
            </w:r>
            <w:bookmarkEnd w:id="17"/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lastRenderedPageBreak/>
              <w:t>все лекарственные средства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bookmarkStart w:id="18" w:name="sub_1103"/>
            <w:r w:rsidRPr="007B110D">
              <w:rPr>
                <w:sz w:val="20"/>
                <w:szCs w:val="20"/>
              </w:rPr>
              <w:lastRenderedPageBreak/>
              <w:t>Лица, работавшие на предприятиях, в учреждениях и организациях г. Ленинграда в периоды блокады с 8 сентября 1941 г. по 27 января 1944 г. и награжденные медалью "За оборону Ленинграда" и лица, награжденные знаком "Жителю блокадного Ленинграда"</w:t>
            </w:r>
            <w:bookmarkEnd w:id="18"/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Герои Советского Союза, Герои Российской Федерации, полные кавалеры ордена Славы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bookmarkStart w:id="19" w:name="sub_1106"/>
            <w:r w:rsidRPr="007B110D">
              <w:rPr>
                <w:sz w:val="20"/>
                <w:szCs w:val="20"/>
              </w:rPr>
              <w:t>Ветераны боевых действий на территориях других государств: военнослужащие, в том числе уволенные в запас (отставку), военнообязанные, призванные на военные сборы, лица рядового и начальствующего состава органов внутренних дел и государственной безопасности, работники указанных органов, работники Министерства обороны СССР или Министерства обороны Российской Федерации, направленные органами государственной власти СССР, органами государственной власти Российской Федерации в другие государства и принимавшие участие в боевых действиях при исполнении служебных обязанностей в этих государствах;</w:t>
            </w:r>
            <w:bookmarkEnd w:id="19"/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военнослужащие, в том числе уволенные в запас (отставку), лица рядового и начальствующего состава органов внутренних дел и государственной безопасности, бойцы и командный состав истребительных батальонов, взводов, отрядов защиты народа, участвовавшие в боевых операциях при выполнении правительственных боевых заданий на территории СССР в период с 10 мая 1945 г. по 31 декабря 1951 г.; военнослужащие автомобильных батальонов, направлявшиеся в Афганистан для доставки грузов в это государство в период ведения боевых действий;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военнослужащие летного состава, совершавшие вылеты на боевые задания в Афганистан с территории СССР в период ведения боевых действий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bookmarkStart w:id="20" w:name="sub_20017"/>
            <w:r w:rsidRPr="007B110D">
              <w:rPr>
                <w:sz w:val="20"/>
                <w:szCs w:val="20"/>
              </w:rPr>
              <w:t>Дети первых трех лет жизни, а также дети из многодетных семей в возрасте до 6 лет</w:t>
            </w:r>
            <w:bookmarkEnd w:id="20"/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lastRenderedPageBreak/>
              <w:t>все лекарственные средства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bookmarkStart w:id="21" w:name="sub_1008"/>
            <w:r w:rsidRPr="007B110D">
              <w:rPr>
                <w:sz w:val="20"/>
                <w:szCs w:val="20"/>
              </w:rPr>
              <w:lastRenderedPageBreak/>
              <w:t>Инвалиды I группы, неработающие инвалиды II группы, дети-инвалиды в возрасте до 18 лет</w:t>
            </w:r>
            <w:bookmarkEnd w:id="21"/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средства медицинской реабилитации, калоприемники, мочеприемники и перевязочные материалы (по медицинским показаниям)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Граждане,подвергшиеся воздействию радиации вследствие чернобыльской катастрофы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5"/>
              <w:jc w:val="center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 том числе: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граждане, получившие или перенесшие лучевую болезнь и другие заболевания, связанные с радиационным воздействием вследствие чернобыльской катастрофы либо связанные с работами по ликвидации последствий катастрофы на Чернобыльской АЭС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инвалиды вследствие чернобыльской катастрофы из числа: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граждан (в том числе временно направленных или командированных), принимавших участие в ликвидации последствий катастрофы в пределах зоны отчуждения или занятых на работах по эксплуатации или других работах на Чернобыльской АЭС военнослужащих и военнообязанных, призванных на специальные сборы и привлеченных к выполнению работ, связанных с ликвидацией последствий чернобыльской катастрофы независимо от места дислокации и выполнявшихся работ, а также лиц начальствующего и рядового состава органов внутренних дел, проходивших (проходящих) службу в зоне отчуждения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граждан,эвакуированных из зоны отчуждения и переселенных из зоны отселения, либо выехавших в добровольном порядке из указанных зон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граждан, отдавших костный мозг для спасения жизни людей, пострадавших вследствие чернобыльской катастрофы, независимо от времени, прошедшего с момента трансплантации костного мозга и времени развития у них в этой связи инвалидности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граждане (в том числе временно направленные или командированные), принимавшие в 1986 -1987 годах участие в работах по ликвидации последствий чернобыльской катастрофы в пределах зоны отчуждения или занятые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военнослужащие и военнообязанные, призванные на специальные сборы и привлеченные в этот период для выполнения работ, связанных с ликвидацией последствий чернобыльской катастрофы, включая летно-подъемный, инженерно-технический составы гражданской авиации, независимо от места дислокации и выполнявшихся работ;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 xml:space="preserve">лица начальствующего и рядового состава органов </w:t>
            </w:r>
            <w:r w:rsidRPr="007B110D">
              <w:rPr>
                <w:sz w:val="20"/>
                <w:szCs w:val="20"/>
              </w:rPr>
              <w:lastRenderedPageBreak/>
              <w:t>внутренних дел, проходившие в 1986-1987 годах службу в зоне отчуждения;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военнослужащие и военнообязанные, призванные на военные сборы и принимавшие участие в 1986 - 1990 годах в работах по объекту "Укрытие", а также 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г. лиц, пострадавших в результате чернобыльской катастрофы и являвшихся источником ионизирующих излучений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lastRenderedPageBreak/>
              <w:t>рабочие и служащие, а также военнослужащие, лица начальствующего и рядового состава органов внутренних дел, получившие профессиональные заболевания, связанные с лучевым воздействием на работах в зоне отчуждения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граждане, эвакуированные (в том числе выехавшие добровольно) в 1986 году из зоны отчуждения, включая детей, в том числе детей, которые в момент эвакуации находились в состоянии внутриутробного развития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дети и подростки в возрасте до 18 лет, проживающие в зоне отселения и зоне проживания с правом на отселение, эвакуированные и переселенные из зон отчуждения, отселения, проживания с правом на отселение, включая тех, которые на день эвакуации находились в состоянии внутриутробного развития, а также дети первого и последующих поколений граждан, родившихся после радиоактивного облучения вследствие чернобыльской катастрофы одного из родителей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средства профилактики, перевязочный материал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дети и подростки, проживающие на территории зоны проживания с льготным социально - экономическим статусом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дети и подростки, получившие заболевания вследствие чернобыльской катастрофы или заболевание, обусловленное генетическими последствиями радиоактивного облучения их родителей, а также дети последующих поколений в случае развития у них заболеваний вследствие чернобыльской катастрофы или заболеваний, обусловленных генетическими последствиями радиоактивного облучения их родителей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bookmarkStart w:id="22" w:name="sub_20019"/>
            <w:r w:rsidRPr="007B110D">
              <w:rPr>
                <w:sz w:val="20"/>
                <w:szCs w:val="20"/>
              </w:rPr>
              <w:t>граждане, постоянно проживающие (работающие) на территории зоны проживания с правом на отселение</w:t>
            </w:r>
            <w:bookmarkEnd w:id="22"/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 xml:space="preserve">в соответствии с </w:t>
            </w:r>
            <w:hyperlink r:id="rId16" w:history="1">
              <w:r w:rsidRPr="007B110D">
                <w:rPr>
                  <w:rStyle w:val="a4"/>
                  <w:rFonts w:cs="Times New Roman CYR"/>
                  <w:sz w:val="20"/>
                  <w:szCs w:val="20"/>
                </w:rPr>
                <w:t>перечнем</w:t>
              </w:r>
            </w:hyperlink>
            <w:r w:rsidRPr="007B110D">
              <w:rPr>
                <w:sz w:val="20"/>
                <w:szCs w:val="20"/>
              </w:rPr>
              <w:t xml:space="preserve">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</w:t>
            </w:r>
            <w:r w:rsidRPr="007B110D">
              <w:rPr>
                <w:sz w:val="20"/>
                <w:szCs w:val="20"/>
              </w:rPr>
              <w:lastRenderedPageBreak/>
              <w:t>катастрофы на Чернобыльской АЭС"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lastRenderedPageBreak/>
              <w:t>граждане, постоянно проживающие (работающие) на территории зоны проживания с льготным социально-экономическим статусом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 xml:space="preserve">в соответствии с </w:t>
            </w:r>
            <w:hyperlink r:id="rId17" w:history="1">
              <w:r w:rsidRPr="007B110D">
                <w:rPr>
                  <w:rStyle w:val="a4"/>
                  <w:rFonts w:cs="Times New Roman CYR"/>
                  <w:sz w:val="20"/>
                  <w:szCs w:val="20"/>
                </w:rPr>
                <w:t>перечнем</w:t>
              </w:r>
            </w:hyperlink>
            <w:r w:rsidRPr="007B110D">
              <w:rPr>
                <w:sz w:val="20"/>
                <w:szCs w:val="20"/>
              </w:rPr>
              <w:t xml:space="preserve">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bookmarkStart w:id="23" w:name="sub_1019"/>
            <w:r w:rsidRPr="007B110D">
              <w:rPr>
                <w:sz w:val="20"/>
                <w:szCs w:val="20"/>
              </w:rPr>
              <w:t>граждане, постоянно проживающие (работающие) в зоне отселения, до их переселения в другие районы</w:t>
            </w:r>
            <w:bookmarkEnd w:id="23"/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 xml:space="preserve">в соответствии с </w:t>
            </w:r>
            <w:hyperlink r:id="rId18" w:history="1">
              <w:r w:rsidRPr="007B110D">
                <w:rPr>
                  <w:rStyle w:val="a4"/>
                  <w:rFonts w:cs="Times New Roman CYR"/>
                  <w:sz w:val="20"/>
                  <w:szCs w:val="20"/>
                </w:rPr>
                <w:t>перечнем</w:t>
              </w:r>
            </w:hyperlink>
            <w:r w:rsidRPr="007B110D">
              <w:rPr>
                <w:sz w:val="20"/>
                <w:szCs w:val="20"/>
              </w:rPr>
              <w:t xml:space="preserve"> жизненно необходимых и важнейших лекарственных средств и изделий медицинского назначения для бесплатного приобретения гражданами, постоянно проживающими (работающими) на территории зоны проживания с правом на отселение, в соответствии с пунктом 19 части первой статьи 18 Закона Российской Федерации "О социальной защите граждан, подвергшихся воздействию радиации вследствие катастрофы на Чернобыльской АЭС"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лица,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дел, отнесенные к гражданам из подразделений особого риска: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непосредственные участники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непосредственные участники подземных испытаний ядерного оружия в условиях нештатных радиационных ситуаций и действия других поражающих факторов ядерного оружия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непосредственные участники ликвидации радиационных аварий на ядерных установках надводных и подводных кораблей и других военных объектах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личный состав отдельных подразделений по сборке ядерных зарядов из числа военнослужащих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непосредственные участники подземных испытаний ядерного оружия, проведения и обеспечения работ по сбору и захоронению радиоактивных веществ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Лица, получившие или перенесшие лучевую болезнь или ставшие инвалидами вследствие радиационных аварий и их последствий на других (кроме Чернобыльской АЭС) атомных объектах гражданского или военного назначения, в результате испытаний, учений и иных работ, связанных с любыми видами ядерных установок, включая ядерное оружие и космическую технику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бесплатное изготовление и ремонт зубных протезов (за исключением протезов из драгоценных металлов)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 xml:space="preserve">Малочисленные народы Севера, проживающие в </w:t>
            </w:r>
            <w:r w:rsidRPr="007B110D">
              <w:rPr>
                <w:sz w:val="20"/>
                <w:szCs w:val="20"/>
              </w:rPr>
              <w:lastRenderedPageBreak/>
              <w:t>сельской местности районов Крайнего Севера и приравненных к ним территориях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lastRenderedPageBreak/>
              <w:t>все лекарственные средства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lastRenderedPageBreak/>
              <w:t>Отдельные группы населения, страдающие гельминтозами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противоглистные лекарственные средства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1"/>
              <w:rPr>
                <w:sz w:val="20"/>
                <w:szCs w:val="20"/>
              </w:rPr>
            </w:pPr>
            <w:bookmarkStart w:id="24" w:name="sub_1200"/>
            <w:r w:rsidRPr="007B110D">
              <w:rPr>
                <w:sz w:val="20"/>
                <w:szCs w:val="20"/>
              </w:rPr>
              <w:t>Категории заболеваний</w:t>
            </w:r>
            <w:bookmarkEnd w:id="24"/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Детские церебральные параличи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лекарственные средства для лечения даннной категории заболеваний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Гепатоцеребральная дистрофия и фенилкетонурия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безбелковые продукты питания, белковые гидролизаты, ферменты, психостимуляторы, витамины, биостимуляторы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Муковисцидоз ( больным детям)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ферменты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Острая перемежающаяся порфирия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анальгетики, В-блокаторы, фосфаден, рибоксин, андрогены, аденил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bookmarkStart w:id="25" w:name="sub_20020"/>
            <w:r w:rsidRPr="007B110D">
              <w:rPr>
                <w:sz w:val="20"/>
                <w:szCs w:val="20"/>
              </w:rPr>
              <w:t>СПИД, ВИЧ-инфицированные</w:t>
            </w:r>
            <w:bookmarkEnd w:id="25"/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Онкологические заболевания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перевязочные средства инкурабельным онкологическим больным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Гематологические заболевания, гемобластозы, цитопения, наследственные гемопатии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цитостатики, иммунодепрессанты, иммунокорректоры, стероидные и нестероидные гормоны, антибиотики и другие препараты для лечения данных заболеваний и коррекции осложнений их лечения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Лучевая болезнь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Лепра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Туберкулез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противотуберкулезные препараты, гепатопротекторы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Тяжелая форма бруцеллеза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антибиотики, анальгетики, нестероидные и стероидные противовоспалительные препараты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Системные хронические тяжелые заболевания кожи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лекарственные средства для лечения данного заболевания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Бронхиальная астма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лекарственные средства для лечения данного заболевания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Ревматизм и ревматоидный артрит, системная (острая) красная волчанка, болезнь Бехтерева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стероидные гормоны, цитостатики, препараты коллоидного золота, противовоспалительные нестероидные препараты, антибиотики, антигистаминные препараты, сердечные гликозиды, коронаролитики, мочегонные, антагонисты Са, препараты К, хондропротекторы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Инфаркт миокарда (первые шесть месяцев)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Состояние после операции по протезированию клапанов сердца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антикоагулянты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lastRenderedPageBreak/>
              <w:t>Пересадка органов и тканей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иммунодепрессанты, цитостатики, стероидные гормоны, противогрибковые, противогерпетические и противоиммуновирусные препараты, антибиотики, уросептики, антикоагулянты, дезагреганты, коронаролитики, антагонисты Са, препараты К, гипотензивные препараты, спазмолитики, диуретики, гепатопротекторы, ферменты поджелудочной железы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Диабет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средства, этиловый спирт (100 г в месяц), инсулиновые шприцы, шприцы типа "Новопен", "Пливапен" 1 и 2, иглы к ним, средства диагностики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Гипофизарный нанизм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анаболические стероиды, соматотропный гормон, половые гормоны, инсулин, тиреоидные препараты, поливитамины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Преждевременное половое развитие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стероидные гормоны, парлодел, андокур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Рассеянный склероз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Миастения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антихолинэстеразные лекарственные средства, стероидные гормоны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Миопатия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Мозжечковая атаксия Мари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лекарственные средства, необходимые для лечения данного заболевания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Болезнь Паркинсона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противопаркинсонические лекарственные средства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Хронические урологические заболевания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катетеры Пеццера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Сифилис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антибиотики, препараты висмута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Глаукома, катаракта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антихолинэстеразные, холиномиметические, дегидратационные, мочегонные средства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Психические заболевания (инвалидам I и II групп, а также больным, работающим в лечебно-производственных государственных предприятиях для проведения трудовой терапии, обучения новым профессиям и трудоустройства на этих предприятиях)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</w:t>
            </w: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Аддисонова болезнь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гормоны коры надпочечников (минерало- и глюкокортикоиды)</w:t>
            </w:r>
          </w:p>
          <w:p w:rsidR="007B110D" w:rsidRPr="007B110D" w:rsidRDefault="007B110D">
            <w:pPr>
              <w:pStyle w:val="a5"/>
              <w:rPr>
                <w:sz w:val="20"/>
                <w:szCs w:val="20"/>
              </w:rPr>
            </w:pPr>
          </w:p>
        </w:tc>
      </w:tr>
      <w:tr w:rsidR="007B110D" w:rsidRPr="007B110D">
        <w:tblPrEx>
          <w:tblCellMar>
            <w:top w:w="0" w:type="dxa"/>
            <w:bottom w:w="0" w:type="dxa"/>
          </w:tblCellMar>
        </w:tblPrEx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Шизофрения и эпилепсия</w:t>
            </w: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B110D" w:rsidRPr="007B110D" w:rsidRDefault="007B110D">
            <w:pPr>
              <w:pStyle w:val="a7"/>
              <w:rPr>
                <w:sz w:val="20"/>
                <w:szCs w:val="20"/>
              </w:rPr>
            </w:pPr>
            <w:r w:rsidRPr="007B110D">
              <w:rPr>
                <w:sz w:val="20"/>
                <w:szCs w:val="20"/>
              </w:rPr>
              <w:t>все лекарственные средства</w:t>
            </w:r>
          </w:p>
        </w:tc>
      </w:tr>
    </w:tbl>
    <w:p w:rsidR="007B110D" w:rsidRPr="007B110D" w:rsidRDefault="007B110D">
      <w:pPr>
        <w:rPr>
          <w:sz w:val="20"/>
          <w:szCs w:val="20"/>
        </w:rPr>
      </w:pPr>
    </w:p>
    <w:p w:rsidR="007B110D" w:rsidRPr="007B110D" w:rsidRDefault="007B110D">
      <w:pPr>
        <w:ind w:firstLine="0"/>
        <w:jc w:val="right"/>
        <w:rPr>
          <w:sz w:val="20"/>
          <w:szCs w:val="20"/>
        </w:rPr>
      </w:pPr>
      <w:bookmarkStart w:id="26" w:name="sub_2000"/>
      <w:r w:rsidRPr="007B110D">
        <w:rPr>
          <w:rStyle w:val="a3"/>
          <w:bCs/>
          <w:sz w:val="20"/>
          <w:szCs w:val="20"/>
        </w:rPr>
        <w:t>Приложение N 2</w:t>
      </w:r>
    </w:p>
    <w:bookmarkEnd w:id="26"/>
    <w:p w:rsidR="007B110D" w:rsidRPr="007B110D" w:rsidRDefault="007B110D">
      <w:pPr>
        <w:pStyle w:val="1"/>
        <w:rPr>
          <w:sz w:val="20"/>
          <w:szCs w:val="20"/>
        </w:rPr>
      </w:pPr>
      <w:r w:rsidRPr="007B110D">
        <w:rPr>
          <w:sz w:val="20"/>
          <w:szCs w:val="20"/>
        </w:rPr>
        <w:t>Перечень</w:t>
      </w:r>
      <w:r w:rsidRPr="007B110D">
        <w:rPr>
          <w:sz w:val="20"/>
          <w:szCs w:val="20"/>
        </w:rPr>
        <w:br/>
        <w:t xml:space="preserve"> групп населения, при амбулаторном лечении которых лекарственные средства отпускаются по рецептам врачей с 50-процентной скидкой со свободных цен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Пенсионеры, получающие пенсию по старости, инвалидности или по случаю потери кормильца в минимальных размерах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Работающие инвалиды II группы, инвалиды III группы, признанные в установленном порядке безработными</w:t>
      </w:r>
      <w:hyperlink w:anchor="sub_5000" w:history="1">
        <w:r w:rsidRPr="007B110D">
          <w:rPr>
            <w:rStyle w:val="a4"/>
            <w:rFonts w:cs="Times New Roman CYR"/>
            <w:sz w:val="20"/>
            <w:szCs w:val="20"/>
          </w:rPr>
          <w:t>*</w:t>
        </w:r>
      </w:hyperlink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 xml:space="preserve">Граждане (в том числе временно направленные или командированные), принимавшие в 1988-1990 годах </w:t>
      </w:r>
      <w:r w:rsidRPr="007B110D">
        <w:rPr>
          <w:sz w:val="20"/>
          <w:szCs w:val="20"/>
        </w:rPr>
        <w:lastRenderedPageBreak/>
        <w:t>участие в работах по ликвидации последствий чернобыльской катастрофы в пределах зоны отчуждения или занятые в эот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 начальствующего и рядового состава органов внутренних дел, проходившие в 1988-1990 годах службу а зоне отчуждения.</w:t>
      </w:r>
    </w:p>
    <w:p w:rsidR="007B110D" w:rsidRPr="007B110D" w:rsidRDefault="007B110D">
      <w:pPr>
        <w:rPr>
          <w:sz w:val="20"/>
          <w:szCs w:val="20"/>
        </w:rPr>
      </w:pPr>
      <w:r w:rsidRPr="007B110D">
        <w:rPr>
          <w:sz w:val="20"/>
          <w:szCs w:val="20"/>
        </w:rPr>
        <w:t>Лица, подвергшиеся политическим репрессиям в виде лишения свободы, ссылки, высылки, направления на спецпоселение, привлечения к принудительному труду в условиях ограничения свободы, в том числе "в рабочих колоннах НКВД", иным ограничениям прав и свобод, необоснованно помещавшихся в психиатрические лечебные учреждения и впоследствии реабилитированных, в том числе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реабилитированные лица); лица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- лица, признанные пострадавшими)</w:t>
      </w:r>
      <w:hyperlink w:anchor="sub_5002" w:history="1">
        <w:r w:rsidRPr="007B110D">
          <w:rPr>
            <w:rStyle w:val="a4"/>
            <w:rFonts w:cs="Times New Roman CYR"/>
            <w:sz w:val="20"/>
            <w:szCs w:val="20"/>
          </w:rPr>
          <w:t>**</w:t>
        </w:r>
      </w:hyperlink>
    </w:p>
    <w:p w:rsidR="007B110D" w:rsidRPr="007B110D" w:rsidRDefault="007B110D">
      <w:pPr>
        <w:rPr>
          <w:sz w:val="20"/>
          <w:szCs w:val="20"/>
        </w:rPr>
      </w:pPr>
      <w:bookmarkStart w:id="27" w:name="sub_20005"/>
      <w:r w:rsidRPr="007B110D">
        <w:rPr>
          <w:sz w:val="20"/>
          <w:szCs w:val="20"/>
        </w:rPr>
        <w:t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военно-учебных заведениях, не входивших в состав действующей армии, и награжденные медалью "За победу над Германией в Великой Отечественной войне 1941-1945 гг." или медалью "За победу над Японией"</w:t>
      </w:r>
      <w:hyperlink w:anchor="sub_5009" w:history="1">
        <w:r w:rsidRPr="007B110D">
          <w:rPr>
            <w:rStyle w:val="a4"/>
            <w:rFonts w:cs="Times New Roman CYR"/>
            <w:sz w:val="20"/>
            <w:szCs w:val="20"/>
          </w:rPr>
          <w:t>***</w:t>
        </w:r>
      </w:hyperlink>
    </w:p>
    <w:p w:rsidR="007B110D" w:rsidRPr="007B110D" w:rsidRDefault="007B110D">
      <w:pPr>
        <w:rPr>
          <w:sz w:val="20"/>
          <w:szCs w:val="20"/>
        </w:rPr>
      </w:pPr>
      <w:bookmarkStart w:id="28" w:name="sub_20006"/>
      <w:bookmarkEnd w:id="27"/>
      <w:r w:rsidRPr="007B110D">
        <w:rPr>
          <w:sz w:val="20"/>
          <w:szCs w:val="20"/>
        </w:rPr>
        <w:t>Лица, работавшие в годы Великой Отечественной войны на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дорог,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годы Великой Отечественной войны</w:t>
      </w:r>
      <w:hyperlink w:anchor="sub_5009" w:history="1">
        <w:r w:rsidRPr="007B110D">
          <w:rPr>
            <w:rStyle w:val="a4"/>
            <w:rFonts w:cs="Times New Roman CYR"/>
            <w:sz w:val="20"/>
            <w:szCs w:val="20"/>
          </w:rPr>
          <w:t>***.</w:t>
        </w:r>
      </w:hyperlink>
    </w:p>
    <w:bookmarkEnd w:id="28"/>
    <w:p w:rsidR="007B110D" w:rsidRPr="007B110D" w:rsidRDefault="007B110D" w:rsidP="007B110D">
      <w:pPr>
        <w:rPr>
          <w:sz w:val="20"/>
          <w:szCs w:val="20"/>
        </w:rPr>
      </w:pPr>
      <w:r w:rsidRPr="007B110D">
        <w:rPr>
          <w:sz w:val="20"/>
          <w:szCs w:val="20"/>
        </w:rPr>
        <w:t xml:space="preserve"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проработавшие менее шести месяцев и награжденные орденами или медалями СССР за самоотверженный труд в годы Великой Отечественной войны </w:t>
      </w:r>
      <w:hyperlink w:anchor="sub_5009" w:history="1">
        <w:r w:rsidRPr="007B110D">
          <w:rPr>
            <w:rStyle w:val="a4"/>
            <w:rFonts w:cs="Times New Roman CYR"/>
            <w:sz w:val="20"/>
            <w:szCs w:val="20"/>
          </w:rPr>
          <w:t>***.</w:t>
        </w:r>
      </w:hyperlink>
    </w:p>
    <w:p w:rsidR="007B110D" w:rsidRPr="007B110D" w:rsidRDefault="007B110D">
      <w:pPr>
        <w:pStyle w:val="a6"/>
        <w:rPr>
          <w:sz w:val="20"/>
          <w:szCs w:val="20"/>
        </w:rPr>
      </w:pPr>
      <w:r w:rsidRPr="007B110D">
        <w:rPr>
          <w:sz w:val="20"/>
          <w:szCs w:val="20"/>
        </w:rPr>
        <w:t>───────────────────────────────────────</w:t>
      </w:r>
    </w:p>
    <w:p w:rsidR="007B110D" w:rsidRPr="007B110D" w:rsidRDefault="007B110D">
      <w:pPr>
        <w:rPr>
          <w:sz w:val="20"/>
          <w:szCs w:val="20"/>
        </w:rPr>
      </w:pPr>
      <w:bookmarkStart w:id="29" w:name="sub_5000"/>
      <w:r w:rsidRPr="007B110D">
        <w:rPr>
          <w:sz w:val="20"/>
          <w:szCs w:val="20"/>
        </w:rPr>
        <w:t>* Инвалиды III группы, признанные в установленном порядке безработными, кроме лекарственных средств имеют право на приобретение с 50-процентной скидкой изделий медицинского назначения (мочеприемников, калоприемников) перевязочных средств по медицинским показаниям.</w:t>
      </w:r>
    </w:p>
    <w:p w:rsidR="007B110D" w:rsidRPr="007B110D" w:rsidRDefault="007B110D">
      <w:pPr>
        <w:rPr>
          <w:sz w:val="20"/>
          <w:szCs w:val="20"/>
        </w:rPr>
      </w:pPr>
      <w:bookmarkStart w:id="30" w:name="sub_5002"/>
      <w:bookmarkEnd w:id="29"/>
      <w:r w:rsidRPr="007B110D">
        <w:rPr>
          <w:sz w:val="20"/>
          <w:szCs w:val="20"/>
        </w:rPr>
        <w:t>** Указанные в настоящем абзаце лица имеют право на льготы 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:rsidR="007B110D" w:rsidRPr="007B110D" w:rsidRDefault="007B110D">
      <w:pPr>
        <w:rPr>
          <w:sz w:val="20"/>
          <w:szCs w:val="20"/>
        </w:rPr>
      </w:pPr>
      <w:bookmarkStart w:id="31" w:name="sub_5009"/>
      <w:bookmarkEnd w:id="30"/>
      <w:r w:rsidRPr="007B110D">
        <w:rPr>
          <w:sz w:val="20"/>
          <w:szCs w:val="20"/>
        </w:rPr>
        <w:t>*** Указанные лица имеют право на бесплатное изготовление и ремонт зубных протезов (за исключением протезов из драгоценных металлов).</w:t>
      </w:r>
    </w:p>
    <w:bookmarkEnd w:id="31"/>
    <w:p w:rsidR="007B110D" w:rsidRDefault="007B110D"/>
    <w:p w:rsidR="007B110D" w:rsidRDefault="007B110D"/>
    <w:p w:rsidR="007B110D" w:rsidRDefault="007B110D"/>
    <w:sectPr w:rsidR="007B110D">
      <w:headerReference w:type="default" r:id="rId19"/>
      <w:footerReference w:type="default" r:id="rId20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10D" w:rsidRDefault="007B110D">
      <w:r>
        <w:separator/>
      </w:r>
    </w:p>
  </w:endnote>
  <w:endnote w:type="continuationSeparator" w:id="0">
    <w:p w:rsidR="007B110D" w:rsidRDefault="007B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7"/>
      <w:gridCol w:w="3434"/>
      <w:gridCol w:w="3434"/>
    </w:tblGrid>
    <w:tr w:rsidR="007B110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7B110D" w:rsidRDefault="007B110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26FEB">
            <w:rPr>
              <w:rFonts w:ascii="Times New Roman" w:hAnsi="Times New Roman" w:cs="Times New Roman"/>
              <w:noProof/>
              <w:sz w:val="20"/>
              <w:szCs w:val="20"/>
            </w:rPr>
            <w:t>20.10.2025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B110D" w:rsidRDefault="007B110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B110D" w:rsidRDefault="007B110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A7013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A7013"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10D" w:rsidRDefault="007B110D">
      <w:r>
        <w:separator/>
      </w:r>
    </w:p>
  </w:footnote>
  <w:footnote w:type="continuationSeparator" w:id="0">
    <w:p w:rsidR="007B110D" w:rsidRDefault="007B1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10D" w:rsidRDefault="007B110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30 июля 1994 г. N 890 "О государственной поддержке развития…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0D"/>
    <w:rsid w:val="00226FEB"/>
    <w:rsid w:val="0044142B"/>
    <w:rsid w:val="007B110D"/>
    <w:rsid w:val="00BA7013"/>
    <w:rsid w:val="00DF0AAF"/>
    <w:rsid w:val="00F9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Утратил силу"/>
    <w:basedOn w:val="a3"/>
    <w:uiPriority w:val="99"/>
    <w:rPr>
      <w:rFonts w:cs="Times New Roman"/>
      <w:b w:val="0"/>
      <w:strike/>
      <w:color w:val="66660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Утратил силу"/>
    <w:basedOn w:val="a3"/>
    <w:uiPriority w:val="99"/>
    <w:rPr>
      <w:rFonts w:cs="Times New Roman"/>
      <w:b w:val="0"/>
      <w:strike/>
      <w:color w:val="666600"/>
    </w:r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15176/2007" TargetMode="External"/><Relationship Id="rId13" Type="http://schemas.openxmlformats.org/officeDocument/2006/relationships/hyperlink" Target="https://internet.garant.ru/document/redirect/12124785/8" TargetMode="External"/><Relationship Id="rId18" Type="http://schemas.openxmlformats.org/officeDocument/2006/relationships/hyperlink" Target="https://internet.garant.ru/document/redirect/12125781/100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24785/8" TargetMode="External"/><Relationship Id="rId17" Type="http://schemas.openxmlformats.org/officeDocument/2006/relationships/hyperlink" Target="https://internet.garant.ru/document/redirect/12125781/1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25781/1000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2124785/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0102421/0" TargetMode="External"/><Relationship Id="rId10" Type="http://schemas.openxmlformats.org/officeDocument/2006/relationships/hyperlink" Target="https://internet.garant.ru/document/redirect/10200555/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0200555/1000" TargetMode="External"/><Relationship Id="rId14" Type="http://schemas.openxmlformats.org/officeDocument/2006/relationships/hyperlink" Target="https://internet.garant.ru/document/redirect/12124785/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4628</Words>
  <Characters>26381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АнатолийГП15</cp:lastModifiedBy>
  <cp:revision>2</cp:revision>
  <cp:lastPrinted>2025-10-20T05:17:00Z</cp:lastPrinted>
  <dcterms:created xsi:type="dcterms:W3CDTF">2026-03-05T05:33:00Z</dcterms:created>
  <dcterms:modified xsi:type="dcterms:W3CDTF">2026-03-05T05:33:00Z</dcterms:modified>
</cp:coreProperties>
</file>